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2F1AA" w14:textId="77777777" w:rsidR="005C28C8" w:rsidRPr="005C28C8" w:rsidRDefault="005C28C8" w:rsidP="005C28C8">
      <w:pPr>
        <w:spacing w:before="225" w:after="225" w:line="264" w:lineRule="atLeast"/>
        <w:jc w:val="center"/>
        <w:outlineLvl w:val="0"/>
        <w:rPr>
          <w:rFonts w:ascii="Verdana" w:eastAsia="Times New Roman" w:hAnsi="Verdana" w:cs="Angsana New"/>
          <w:color w:val="2D8C04"/>
          <w:kern w:val="36"/>
          <w:sz w:val="38"/>
          <w:szCs w:val="38"/>
          <w14:ligatures w14:val="none"/>
        </w:rPr>
      </w:pPr>
      <w:r w:rsidRPr="005C28C8">
        <w:rPr>
          <w:rFonts w:ascii="Verdana" w:eastAsia="Times New Roman" w:hAnsi="Verdana" w:cs="Angsana New"/>
          <w:color w:val="2D8C04"/>
          <w:kern w:val="36"/>
          <w:sz w:val="38"/>
          <w:szCs w:val="38"/>
          <w:cs/>
          <w14:ligatures w14:val="none"/>
        </w:rPr>
        <w:t>การพัฒนาและดูแลรักษาพื้นที่สีเขียว</w:t>
      </w:r>
    </w:p>
    <w:p w14:paraId="66EDD608" w14:textId="66933035" w:rsidR="005C28C8" w:rsidRPr="005C28C8" w:rsidRDefault="005C28C8" w:rsidP="005C28C8">
      <w:pPr>
        <w:shd w:val="clear" w:color="auto" w:fill="F8F8FF"/>
        <w:spacing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:cs/>
          <w14:ligatures w14:val="none"/>
        </w:rPr>
        <w:t>วัน</w:t>
      </w:r>
      <w:r w:rsidR="007B5A3A">
        <w:rPr>
          <w:rFonts w:ascii="Trebuchet MS" w:eastAsia="Times New Roman" w:hAnsi="Trebuchet MS" w:cs="Angsana New" w:hint="cs"/>
          <w:color w:val="333333"/>
          <w:kern w:val="0"/>
          <w:sz w:val="21"/>
          <w:szCs w:val="21"/>
          <w:bdr w:val="none" w:sz="0" w:space="0" w:color="auto" w:frame="1"/>
          <w:cs/>
          <w14:ligatures w14:val="none"/>
        </w:rPr>
        <w:t xml:space="preserve">จันทร์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:cs/>
          <w14:ligatures w14:val="none"/>
        </w:rPr>
        <w:t xml:space="preserve">ที่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14:ligatures w14:val="none"/>
        </w:rPr>
        <w:t xml:space="preserve">15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:cs/>
          <w14:ligatures w14:val="none"/>
        </w:rPr>
        <w:t xml:space="preserve">กรกฏาคม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14:ligatures w14:val="none"/>
        </w:rPr>
        <w:t>202</w:t>
      </w:r>
      <w:r w:rsidR="007B5A3A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14:ligatures w14:val="none"/>
        </w:rPr>
        <w:t>4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14:ligatures w14:val="none"/>
        </w:rPr>
        <w:t xml:space="preserve">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:cs/>
          <w14:ligatures w14:val="none"/>
        </w:rPr>
        <w:t xml:space="preserve">เวลา </w:t>
      </w:r>
      <w:r w:rsidR="007B5A3A">
        <w:rPr>
          <w:rFonts w:ascii="Trebuchet MS" w:eastAsia="Times New Roman" w:hAnsi="Trebuchet MS" w:cs="Angsana New" w:hint="cs"/>
          <w:color w:val="333333"/>
          <w:kern w:val="0"/>
          <w:sz w:val="32"/>
          <w:szCs w:val="32"/>
          <w:bdr w:val="none" w:sz="0" w:space="0" w:color="auto" w:frame="1"/>
          <w:cs/>
          <w14:ligatures w14:val="none"/>
        </w:rPr>
        <w:t>13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14:ligatures w14:val="none"/>
        </w:rPr>
        <w:t xml:space="preserve">:00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:cs/>
          <w14:ligatures w14:val="none"/>
        </w:rPr>
        <w:t>น.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14:ligatures w14:val="none"/>
        </w:rPr>
        <w:t> 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bdr w:val="none" w:sz="0" w:space="0" w:color="auto" w:frame="1"/>
          <w:cs/>
          <w14:ligatures w14:val="none"/>
        </w:rPr>
        <w:t>เขียนโดย สำนักปลัด</w:t>
      </w:r>
    </w:p>
    <w:p w14:paraId="4D38D17D" w14:textId="77777777" w:rsidR="005C28C8" w:rsidRPr="005C28C8" w:rsidRDefault="005C28C8" w:rsidP="005C28C8">
      <w:pPr>
        <w:shd w:val="clear" w:color="auto" w:fill="F8F8FF"/>
        <w:spacing w:after="0" w:line="240" w:lineRule="auto"/>
        <w:jc w:val="center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</w:t>
      </w:r>
    </w:p>
    <w:p w14:paraId="17C9876C" w14:textId="77777777" w:rsidR="005C28C8" w:rsidRPr="005C28C8" w:rsidRDefault="005C28C8" w:rsidP="005C28C8">
      <w:pPr>
        <w:shd w:val="clear" w:color="auto" w:fill="F8F8FF"/>
        <w:spacing w:after="0" w:line="240" w:lineRule="auto"/>
        <w:jc w:val="center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</w:t>
      </w:r>
    </w:p>
    <w:p w14:paraId="295CFA00" w14:textId="77777777" w:rsidR="005C28C8" w:rsidRPr="005C28C8" w:rsidRDefault="005C28C8" w:rsidP="005C28C8">
      <w:pPr>
        <w:shd w:val="clear" w:color="auto" w:fill="F8F8FF"/>
        <w:spacing w:after="0" w:line="240" w:lineRule="auto"/>
        <w:jc w:val="center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noProof/>
          <w:color w:val="333333"/>
          <w:kern w:val="0"/>
          <w:sz w:val="21"/>
          <w:szCs w:val="21"/>
          <w14:ligatures w14:val="none"/>
        </w:rPr>
        <w:drawing>
          <wp:inline distT="0" distB="0" distL="0" distR="0" wp14:anchorId="0E9A791F" wp14:editId="57254E69">
            <wp:extent cx="3962400" cy="2228850"/>
            <wp:effectExtent l="0" t="0" r="0" b="0"/>
            <wp:docPr id="1" name="Picture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F9B94" w14:textId="77777777" w:rsidR="005C28C8" w:rsidRPr="005C28C8" w:rsidRDefault="005C28C8" w:rsidP="005C28C8">
      <w:pPr>
        <w:shd w:val="clear" w:color="auto" w:fill="F8F8FF"/>
        <w:spacing w:after="0" w:line="240" w:lineRule="auto"/>
        <w:jc w:val="center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</w:t>
      </w:r>
    </w:p>
    <w:p w14:paraId="793064D6" w14:textId="77777777" w:rsidR="005C28C8" w:rsidRPr="005C28C8" w:rsidRDefault="005C28C8" w:rsidP="005C28C8">
      <w:pPr>
        <w:shd w:val="clear" w:color="auto" w:fill="F8F8FF"/>
        <w:spacing w:after="0" w:line="240" w:lineRule="auto"/>
        <w:jc w:val="center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</w:t>
      </w:r>
    </w:p>
    <w:p w14:paraId="5099717C" w14:textId="77777777" w:rsidR="005C28C8" w:rsidRPr="005C28C8" w:rsidRDefault="005C28C8" w:rsidP="005C28C8">
      <w:pPr>
        <w:shd w:val="clear" w:color="auto" w:fill="F8F8FF"/>
        <w:spacing w:after="0" w:line="240" w:lineRule="auto"/>
        <w:jc w:val="center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b/>
          <w:bCs/>
          <w:color w:val="333333"/>
          <w:kern w:val="0"/>
          <w:sz w:val="21"/>
          <w:szCs w:val="21"/>
          <w:u w:val="single"/>
          <w:bdr w:val="none" w:sz="0" w:space="0" w:color="auto" w:frame="1"/>
          <w:cs/>
          <w14:ligatures w14:val="none"/>
        </w:rPr>
        <w:t>การพัฒนาและดูแลรักษาพื้นที่สีเขียว</w:t>
      </w:r>
    </w:p>
    <w:p w14:paraId="29A372BF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b/>
          <w:bCs/>
          <w:color w:val="333333"/>
          <w:kern w:val="0"/>
          <w:sz w:val="21"/>
          <w:szCs w:val="21"/>
          <w:u w:val="single"/>
          <w:bdr w:val="none" w:sz="0" w:space="0" w:color="auto" w:frame="1"/>
          <w:cs/>
          <w14:ligatures w14:val="none"/>
        </w:rPr>
        <w:t>พื้นที่สีเขียว (</w:t>
      </w:r>
      <w:r w:rsidRPr="005C28C8">
        <w:rPr>
          <w:rFonts w:ascii="Trebuchet MS" w:eastAsia="Times New Roman" w:hAnsi="Trebuchet MS" w:cs="Angsana New"/>
          <w:b/>
          <w:bCs/>
          <w:color w:val="333333"/>
          <w:kern w:val="0"/>
          <w:sz w:val="21"/>
          <w:szCs w:val="21"/>
          <w:u w:val="single"/>
          <w:bdr w:val="none" w:sz="0" w:space="0" w:color="auto" w:frame="1"/>
          <w14:ligatures w14:val="none"/>
        </w:rPr>
        <w:t>green space) 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หมายถึง พื้นที่กลางแจ้ง และกึ่งกลางแจ้งที่มีขอบเขตที่ดินทั้งหมดหรือบางส่วนปกคลุมด้วยพรรณพืชบนดินที่ซึมน้ำได้หรืออาจมีสิ่งก่อสร้างอยู่ด้วย ทั้งในพื้นที่สีเขียวในเขตเมืองและนอกเขตเมือง อาจเป็นพื้นที่สาธารณะหรือเอกชนที่สาธารณชนสามารถเข้าไปใช้ประโยชน์ได้ ประกอบด้วยพื้นที่สีเขียวเพื่อนันทนาการและความงามทางภูมิทัศน์ พื้นที่อรรถประโยชน์ เช่น พื้นที่เกษตรกรรมและพื้นที่สาธารณูปการ พื้นที่แนวกันชน พื้นที่สีเขียวในสถาบันต่างๆ พื้นที่ธรรมชาติและกึ่งธรรมชาติอันเป็นถิ่นที่อยู่ของสิ่งมีชีวิต ได้แก่ พื้นที่ป่าไม้ พื้นที่ชุ่มน้ำรวมถึงพื้นที่ชายหาด พื้นที่ริมน  พื้นที่ที่เป็นริ้วยาวตามแนวเส้นทางคมนาคมทางบก ทางน้ำและแนวสาธารณูปการต่างๆ หรือพื้นที่อื่นๆ เช่น พื้นที่สีเขียวที่ปล่อยรกร้าง พื้นที่สีเขียวที่ถูกรบกวนสภาพธรรมชาติ และพื้นที่สีเขียวที่มีการใช้ประโยชน์ผสมผสานกัน</w:t>
      </w:r>
    </w:p>
    <w:p w14:paraId="7E75D4E9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         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อาจพอสรุปได้ว่า พื้นที่สีเขียว คือ พื้นที่ใดๆก็ตามที่มีพืชพรรณขึ้นปกคลุม ทั้งในเขตเมืองและนอกเมือง ที่ประชาชนสามารถเข้าไปใช้ประโยชน์ได้ส่วนพื้นที่สีเขียวในเขตเมืองนั้นเป็นส่วนหนึ่งของพื้นที่สีเขียว โดยพื้นที่สีเขียวในเขตเมืองจะอยู่ในเขตเมือง เทศบาล ซึ่งมีพรรณไม้เป็นองค์ประกอบหลัก มีการจัดการตามหลักวนวัฒนวิทยาและภูมิสถาปัตย์ เพื่อให้เกิดประโยชน์แก่ประชาชนทั้งทางตรงและทางอ้อม ทั้งในด้านการพักผ่อนหย่อนใจ และ/หรือปรับปรุงคุณภาพสิ่งแวดล้อมของชุมชนเมือง พื้นที่สีเขียวอาจมีได้หลากหลายรูปแบบ ได้แก่ พื้นที่ธรรมชาติ พื้นที่สีเขียวเพื่อบริการ พื้นที่สีเขียวเพื่อสิ่งแวดล้อมพื้นที่สีเขียวริมเส้นทางสัญจร และพื้นที่สีเขียวเพื่อเศรษฐกิจชุมชน</w:t>
      </w:r>
    </w:p>
    <w:p w14:paraId="0975F272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b/>
          <w:bCs/>
          <w:color w:val="333333"/>
          <w:kern w:val="0"/>
          <w:sz w:val="21"/>
          <w:szCs w:val="21"/>
          <w:u w:val="single"/>
          <w:bdr w:val="none" w:sz="0" w:space="0" w:color="auto" w:frame="1"/>
          <w:cs/>
          <w14:ligatures w14:val="none"/>
        </w:rPr>
        <w:t>แนวคิดพื้นที่สีเขียวชุมชนยั่งยืน</w:t>
      </w:r>
    </w:p>
    <w:p w14:paraId="0CE2C660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         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สำหรับแนวคิดพื้นที่สีเขียวที่ยั่งยืนนั้น จะต้องมีต้นไม้ใหญ่หรือไม้ยืนต้นเป็นองค์ประกอบหลักของพื้นที่สีเขียว เนื่องจากไม้ยืนต้นมีอายุยืนนาน มีคุณค่าทางประวัติศาสตร์ทางจิตใจ และสามารถเสริมสร้างคุณค่าทางสิ่งแวดล้อมได้ดีกว่าไม้ล้มลุก ส่วนการพิจารณาคัดเลือกชนิดไม้ปลูกในพื้นที่สีเขียวที่ยั่งยืนนั้นควรเน้นบทบาทหน้าที่ของต้นไม้และความหลากหลายของชนิดพรรณเป็นสำคัญ หากเป็นไปได้ควรพิจารณาเลือกไม้ท้องถิ่นมากกว่าไม้ต่างถิ่นโดยใช้ตามคำจำกัดความ ดังนี้</w:t>
      </w:r>
    </w:p>
    <w:p w14:paraId="72E104DF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         “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 xml:space="preserve">พื้นที่สีเขียวที่ยั่งยืน" หมายถึง พื้นที่สีเขียวที่มีไม้ใหญ่ขนาดวัดโดยรอบไม่ต่ำกว่า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20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 xml:space="preserve">เซนติเมตร เป็นองค์ประกอบหลัก จำนวนของต้นไม้ไม่น้อยกว่า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16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ต้นต่อไร่ ซึ่งจะทำให้ความเป็นสีเขียวของพื้นที่นั้นอยู่ได้ยาวนาน เป็นพื้นที่เป้าหมายของการพัฒนาพื้นที่สีเขียวในเมืองอย่างยั่งยืน”</w:t>
      </w:r>
    </w:p>
    <w:p w14:paraId="3D84E176" w14:textId="3DFE882A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         "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พื้นที่สีเขียวในเมือง" หมายถึง พื้นที่โล่งว่างในเขต</w:t>
      </w:r>
      <w:r>
        <w:rPr>
          <w:rFonts w:ascii="Trebuchet MS" w:eastAsia="Times New Roman" w:hAnsi="Trebuchet MS" w:cs="Angsana New" w:hint="cs"/>
          <w:color w:val="333333"/>
          <w:kern w:val="0"/>
          <w:sz w:val="21"/>
          <w:szCs w:val="21"/>
          <w:cs/>
          <w14:ligatures w14:val="none"/>
        </w:rPr>
        <w:t>อบต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 xml:space="preserve"> ซึ่งมีพืชพรรณเป็นองค์ประกอบหลัก ได้รับการจัดการตามหลักวิชาวนวัฒนวิทยา และหลักการทางภูมิสถาปัตย์ เพื่อเสริมสร้างภูมิทัศน์ให้เอื้ออำนวยต่อการพักผ่อนหย่อนใจ และเพื่อเสริมสภาพแวดล้อมของเมือง อันจะทำให้ชุมชนเมืองเป็นเมืองสีเขียวที่ร่มรื่นสวยงามและน่าอยู่ตลอดไป ทั้งนี้ อาจจะเป็นที่ดินของรัฐ เอกชน หรือที่ดินประเภทพิเศษก็ได้ โดยไม่ได้รวมถึงพื้นที่ธรรมชาติ อันได้แก่ แม่น้ำคูคลอง หนอง บึง ภูเขา และป่าไม้ เนื่องจากพื้นที่เหล่านี้ควรได้รับการปกป้องและอนุรักษ์ให้คงอยู่ตามธรรมชาติตลอดไปโดยไม่มีการพัฒนาเพื่อประโยชน์ ด้านอื่นๆ</w:t>
      </w:r>
    </w:p>
    <w:p w14:paraId="2DCA4ED9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b/>
          <w:bCs/>
          <w:color w:val="333333"/>
          <w:kern w:val="0"/>
          <w:sz w:val="21"/>
          <w:szCs w:val="21"/>
          <w:u w:val="single"/>
          <w:bdr w:val="none" w:sz="0" w:space="0" w:color="auto" w:frame="1"/>
          <w:cs/>
          <w14:ligatures w14:val="none"/>
        </w:rPr>
        <w:t>ความสำคัญและประโยชน์ของพื้นที่สีเขียว</w:t>
      </w:r>
    </w:p>
    <w:p w14:paraId="453FB2A6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1.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ช่วยบรรเทาปัญหาภาวะโลกร้อน</w:t>
      </w:r>
    </w:p>
    <w:p w14:paraId="37B55FA6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2.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เพื่อเป็นแหล่งนันทนาการและสถานที่พักผ่อนหย่อนใจของคนในชุมชนทุกเพศทุกวัย</w:t>
      </w:r>
    </w:p>
    <w:p w14:paraId="442338DF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3.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พืชพรรณในพื้นที่สีเขียวช่วยลดอุณหภูมิของเมืองที่เกิดจากการพัฒนาสิ่งก่อสร้างในเมือง</w:t>
      </w:r>
    </w:p>
    <w:p w14:paraId="1649AD7D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lastRenderedPageBreak/>
        <w:t xml:space="preserve">4.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เป็นถิ่นที่อยู่อาศัยของ นก ปลา แมลง และสัตว์อื่นๆ เป็นทางสีเขียวเชื่อมโยงแหล่งที่อยู่อาศัยเข้าด้วยกัน และ ช่วยป้องกันการกัดเซาะพังทลายของดิน ช่วยปรับปรุงระบบการระบายน้ำ</w:t>
      </w:r>
    </w:p>
    <w:p w14:paraId="23914C29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5.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ช่วยลดเสียงรบกวนลงได้ โดยอาศัยพุ่มใบที่หนาทึบของไม้ยืนต้น และไม้พุ่มช่วยดูดซับมลภาวะทางเสียง</w:t>
      </w:r>
    </w:p>
    <w:p w14:paraId="182379C5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6.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เป็นสิ่งเชื่อมโยงผู้คนให้ได้สัมผัสกับธรรมชาติอย่างใกล้ชิด ทำให้เป็นเมือง/ ชุมชนน่าอยู่อย่างยั่งยืน</w:t>
      </w:r>
    </w:p>
    <w:p w14:paraId="240328E0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b/>
          <w:bCs/>
          <w:color w:val="333333"/>
          <w:kern w:val="0"/>
          <w:sz w:val="21"/>
          <w:szCs w:val="21"/>
          <w:u w:val="single"/>
          <w:bdr w:val="none" w:sz="0" w:space="0" w:color="auto" w:frame="1"/>
          <w:cs/>
          <w14:ligatures w14:val="none"/>
        </w:rPr>
        <w:t>ประเภทของพื้นที่สีเขียว</w:t>
      </w:r>
    </w:p>
    <w:p w14:paraId="2843D698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         1.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พื้นที่สีเขียวธรรมชาติคือ พื้นที่ที่มีอยู่ตามธรรมชาติดั้งเดิม เป็นพื้นที่ที่มีความสำคัญต่อระบบนิเวศสูง เป็นแหล่งรวมของระบบนิเวศที่จำเป็นต้องอนุรักษ์ให้คงอยู่ในสภาพที่สมบูรณ์ตลอดไปโดยมีการจัดการที่เหมาะสม รูปแบบ แม่น้ำ ลำธาร คลอง ทะเลสาบ พรุ ภูเขา และป่าไม้เป็นต้น</w:t>
      </w:r>
    </w:p>
    <w:p w14:paraId="4D8C480E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         2.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พื้นที่สีเขียวเพื่อบริการ คือ พื้นที่สีเขียวที่ประชาชนสามารถเข้าไปใช้บริการเพื่อคุณภาพชีวิตของชุมชน ทั้งการพักผ่อน หย่อนใจ ออกก าลังกาย และเสริมสร้างทัศนียภาพที่สวยงามให้กับเมือง พื้นที่สีเขียวที่ประชาชนสามารถเข้าไปใช้บริการ เพื่อคุณภาพชีวิตของชุมชน ทั้งการพักผ่อนหย่อนใจ ออกกำลังกาย และเสริมสร้างทัศนียภาพที่สวยงามให้กับเมือง</w:t>
      </w:r>
    </w:p>
    <w:p w14:paraId="19B51BD4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         3.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พื้นที่สีเขียวเพื่อสิ่งแวดล้อม คือ พื้นที่สีเขียวที่เสริมสร้างคุณค่าด้านสิ่งแวดล้อมให้แก่บริเวณและชุมชนเช่น ช่วยเพิ่มก๊าซออกซิเจนหรือลดก๊าซคาร์บอนไดออกไซด์ ลดอุณหภูมิความร้อนในเขตเมืองกรองฝุ่นละอองและลดมลพิษ เป็นต้น แม้ประชาชนอาจจะไม่สามารถเข้าไปใช้บริการได้โดยตรงเหมือนพื้นที่สีเขียวเพื่อบริการแต่มีคุณค่าด้านสิ่งแวดล้อมแก่ชุมชน และเกิดประโยชน์ใช้สอยแก่ผู้ที่เกี่ยวข้อง</w:t>
      </w:r>
    </w:p>
    <w:p w14:paraId="53F94637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         4.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พื้นที่สีเขียวบริเวณเส้นทางสัญจร คือ พื้นที่สีเขียวที่อยู่ในแนวเส้นทางสัญจรสาธารณะ มีรูปร่างลักษณะพื้นที่ที่เป็นริ้วยาวขนานกับบริเวณเส้นทางสัญจร ซึ่งมีบทบาททั้งการเสริมสร้างคุณค่าด้านสิ่งแวดล้อม และพักผ่อนหย่อนใจ</w:t>
      </w:r>
    </w:p>
    <w:p w14:paraId="1D07A0A5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         5.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พื้นที่สีเขียวเพื่อเศรษฐกิจชุมชน คือ พื้นที่สีเขียวเพื่อสิ่งแวดล้อมที่สร้างมูลค่าทางเศรษฐกิจให้แก่ผู้เป็นเจ้าของ ส่วนมากหมายถึงพื้นที่สีเขียวในพื้นที่ว่างของเอกชน พื้นที่เกษตร เช่น นาข้าว พืชไร่ เป็นต้น พื้นที่ปลูกไม้ยืนต้น เช่น สวนไม้ผลยืนต้น และสวนป่าเศรษฐกิจ เป็นต้น</w:t>
      </w:r>
    </w:p>
    <w:p w14:paraId="48AAACA9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> </w:t>
      </w:r>
    </w:p>
    <w:p w14:paraId="56AEBD9D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b/>
          <w:bCs/>
          <w:color w:val="333333"/>
          <w:kern w:val="0"/>
          <w:sz w:val="21"/>
          <w:szCs w:val="21"/>
          <w:u w:val="single"/>
          <w:bdr w:val="none" w:sz="0" w:space="0" w:color="auto" w:frame="1"/>
          <w:cs/>
          <w14:ligatures w14:val="none"/>
        </w:rPr>
        <w:t>การใช้ประโยชน์ของพื้นที่สีเขียว</w:t>
      </w:r>
    </w:p>
    <w:p w14:paraId="08AD114C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         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 xml:space="preserve">พื้นที่สีเขียวมีข้อกำหนดออกมาไว้ชัดเจนว่า จะต้องใช้ที่ดินเหล่านี้เพื่อการเกษตรกรรม หรือ เกี่ยวข้องกับการเกษตรกรรมเท่านั้น อาจจะเป็นพื้นที่สำหรับปลูกผัก ปลูกต้นไม้ อะไรพวกนี้ได้ แต่กฎหมายก็เปิดช่องไว้ด้วยว่า พื้นที่สีเขียวเหล่านี้สามารถเอาไปใช้ประโยชน์อื่นได้ แต่สามารถทำได้แค่ร้อยละ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5-10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ของพื้นที่ทั้งหมดเท่านั้น ห้ามใช้เกินกว่านี้หากฝ่าฝืนกฎหมายอาจจะโดนโทษได้ สาเหตุต้องออกกฎเข้มแบบนี้ก็เพื่อป้องกันคนเจ้าเล่ห์เอาพื้นที่สีเขียวไปทำประโยชน์ให้กับตัวเอง</w:t>
      </w:r>
    </w:p>
    <w:p w14:paraId="727D3B3E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b/>
          <w:bCs/>
          <w:color w:val="333333"/>
          <w:kern w:val="0"/>
          <w:sz w:val="21"/>
          <w:szCs w:val="21"/>
          <w:u w:val="single"/>
          <w:bdr w:val="none" w:sz="0" w:space="0" w:color="auto" w:frame="1"/>
          <w:cs/>
          <w14:ligatures w14:val="none"/>
        </w:rPr>
        <w:t>จุดประสงค์ของพื้นที่สีเขียว</w:t>
      </w:r>
    </w:p>
    <w:p w14:paraId="4956A0ED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         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หากเป็นนอกเมือง พื้นที่สีเขียวจะหมายถึงการเกษตรกรรม แต่ถ้าเป็นในเมืองพื้นที่สีเขียวจะมีความหมายเกี่ยวกับพื้นที่สำหรับพักผ่อนของประชาชนในเมืองด้วย จะเรียกว่าเป็น ปอดของเมืองใหญ่ก็ว่าได้</w:t>
      </w:r>
    </w:p>
    <w:p w14:paraId="1B68710D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u w:val="single"/>
          <w:bdr w:val="none" w:sz="0" w:space="0" w:color="auto" w:frame="1"/>
          <w:cs/>
          <w14:ligatures w14:val="none"/>
        </w:rPr>
        <w:t>การพัฒนาพื้นที่สีเขียว</w:t>
      </w:r>
    </w:p>
    <w:p w14:paraId="10C5C81B" w14:textId="77777777" w:rsidR="005C28C8" w:rsidRPr="005C28C8" w:rsidRDefault="005C28C8" w:rsidP="005C28C8">
      <w:pPr>
        <w:shd w:val="clear" w:color="auto" w:fill="F8F8FF"/>
        <w:spacing w:after="0" w:line="240" w:lineRule="auto"/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</w:pP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14:ligatures w14:val="none"/>
        </w:rPr>
        <w:t xml:space="preserve">          </w:t>
      </w:r>
      <w:r w:rsidRPr="005C28C8">
        <w:rPr>
          <w:rFonts w:ascii="Trebuchet MS" w:eastAsia="Times New Roman" w:hAnsi="Trebuchet MS" w:cs="Angsana New"/>
          <w:color w:val="333333"/>
          <w:kern w:val="0"/>
          <w:sz w:val="21"/>
          <w:szCs w:val="21"/>
          <w:cs/>
          <w14:ligatures w14:val="none"/>
        </w:rPr>
        <w:t>ความท้าทายสำคัญด้านผังเมืองก็คือ เราจะทำอย่างไรเพื่อพัฒนาพื้นที่สีเขียวให้เกิดประสิทธิภาพสูงสุด มันต้องมีอะไรมากกว่าแค่ปลูกต้นไม้ ปลูกหญ้า จะเห็นว่าตอนนี้มีภาคเอกชนเข้ามาสร้างพื้นที่สีเขียวรูปแบบใหม่ที่ให้ความสวยงาม ต้นไม้ และสร้างแนวคิดอนุรักษ์ทรัพยากรธรรมชาติไปพร้อมกัน</w:t>
      </w:r>
    </w:p>
    <w:p w14:paraId="4336206B" w14:textId="77777777" w:rsidR="00C40B8B" w:rsidRPr="005C28C8" w:rsidRDefault="00C40B8B">
      <w:pPr>
        <w:rPr>
          <w:rFonts w:ascii="TH SarabunIT๙" w:hAnsi="TH SarabunIT๙" w:cs="TH SarabunIT๙"/>
          <w:sz w:val="32"/>
          <w:szCs w:val="32"/>
        </w:rPr>
      </w:pPr>
    </w:p>
    <w:sectPr w:rsidR="00C40B8B" w:rsidRPr="005C28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8C8"/>
    <w:rsid w:val="005C28C8"/>
    <w:rsid w:val="007B5A3A"/>
    <w:rsid w:val="00C4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052C8"/>
  <w15:chartTrackingRefBased/>
  <w15:docId w15:val="{81EE12B8-5768-40B4-AC27-8BC2C30CC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84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908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2025-05-07T06:32:00Z</dcterms:created>
  <dcterms:modified xsi:type="dcterms:W3CDTF">2025-05-07T06:39:00Z</dcterms:modified>
</cp:coreProperties>
</file>